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84B8" w14:textId="72F55001" w:rsidR="003F7856" w:rsidRPr="00F27620" w:rsidRDefault="00F27620" w:rsidP="2725FB8F">
      <w:bookmarkStart w:id="0" w:name="_GoBack"/>
      <w:bookmarkEnd w:id="0"/>
      <w:r>
        <w:rPr>
          <w:noProof/>
          <w:lang w:eastAsia="en-NZ"/>
        </w:rPr>
        <w:drawing>
          <wp:inline distT="0" distB="0" distL="0" distR="0" wp14:anchorId="2D5E7CDF" wp14:editId="3BFBEA02">
            <wp:extent cx="3780691" cy="819150"/>
            <wp:effectExtent l="0" t="0" r="0" b="0"/>
            <wp:docPr id="1050224659" name="Picture 1050224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691" cy="819150"/>
                    </a:xfrm>
                    <a:prstGeom prst="rect">
                      <a:avLst/>
                    </a:prstGeom>
                  </pic:spPr>
                </pic:pic>
              </a:graphicData>
            </a:graphic>
          </wp:inline>
        </w:drawing>
      </w:r>
    </w:p>
    <w:p w14:paraId="7DCAFB02" w14:textId="2941EF99" w:rsidR="003F7856" w:rsidRPr="00F27620" w:rsidRDefault="2725FB8F" w:rsidP="2725FB8F">
      <w:pPr>
        <w:rPr>
          <w:rFonts w:ascii="Arial" w:hAnsi="Arial" w:cs="Arial"/>
          <w:b/>
          <w:bCs/>
          <w:sz w:val="24"/>
          <w:szCs w:val="24"/>
        </w:rPr>
      </w:pPr>
      <w:r w:rsidRPr="2725FB8F">
        <w:rPr>
          <w:rFonts w:ascii="Arial" w:hAnsi="Arial" w:cs="Arial"/>
          <w:b/>
          <w:bCs/>
          <w:sz w:val="24"/>
          <w:szCs w:val="24"/>
        </w:rPr>
        <w:t>What is the difference between university and high school?</w:t>
      </w:r>
    </w:p>
    <w:p w14:paraId="5EF99694" w14:textId="5B121018" w:rsidR="00F27620" w:rsidRPr="00F27620" w:rsidRDefault="00EA6F24" w:rsidP="00EA6F24">
      <w:pPr>
        <w:tabs>
          <w:tab w:val="left" w:pos="7512"/>
        </w:tabs>
        <w:rPr>
          <w:rFonts w:ascii="Arial" w:hAnsi="Arial" w:cs="Arial"/>
          <w:b/>
          <w:bCs/>
          <w:sz w:val="24"/>
          <w:szCs w:val="24"/>
        </w:rPr>
      </w:pPr>
      <w:r>
        <w:rPr>
          <w:rFonts w:ascii="Arial" w:hAnsi="Arial" w:cs="Arial"/>
          <w:b/>
          <w:bCs/>
          <w:sz w:val="24"/>
          <w:szCs w:val="24"/>
        </w:rPr>
        <w:tab/>
      </w:r>
    </w:p>
    <w:tbl>
      <w:tblPr>
        <w:tblStyle w:val="TableGrid"/>
        <w:tblW w:w="0" w:type="auto"/>
        <w:tblLook w:val="04A0" w:firstRow="1" w:lastRow="0" w:firstColumn="1" w:lastColumn="0" w:noHBand="0" w:noVBand="1"/>
      </w:tblPr>
      <w:tblGrid>
        <w:gridCol w:w="1980"/>
        <w:gridCol w:w="3402"/>
        <w:gridCol w:w="3634"/>
      </w:tblGrid>
      <w:tr w:rsidR="00F27620" w:rsidRPr="00F27620" w14:paraId="6029737B" w14:textId="77777777" w:rsidTr="00F27620">
        <w:trPr>
          <w:trHeight w:val="358"/>
        </w:trPr>
        <w:tc>
          <w:tcPr>
            <w:tcW w:w="1980" w:type="dxa"/>
          </w:tcPr>
          <w:p w14:paraId="26360C58" w14:textId="77777777" w:rsidR="00F27620" w:rsidRPr="00F27620" w:rsidRDefault="00F27620" w:rsidP="00F27620">
            <w:pPr>
              <w:jc w:val="center"/>
              <w:rPr>
                <w:rFonts w:ascii="Arial" w:hAnsi="Arial" w:cs="Arial"/>
                <w:b/>
                <w:bCs/>
                <w:sz w:val="24"/>
                <w:szCs w:val="24"/>
              </w:rPr>
            </w:pPr>
          </w:p>
        </w:tc>
        <w:tc>
          <w:tcPr>
            <w:tcW w:w="3402" w:type="dxa"/>
          </w:tcPr>
          <w:p w14:paraId="02846463" w14:textId="637B6CE9" w:rsidR="00F27620" w:rsidRPr="00F27620" w:rsidRDefault="00F27620" w:rsidP="00F27620">
            <w:pPr>
              <w:jc w:val="center"/>
              <w:rPr>
                <w:rFonts w:ascii="Arial" w:hAnsi="Arial" w:cs="Arial"/>
                <w:b/>
                <w:bCs/>
                <w:sz w:val="24"/>
                <w:szCs w:val="24"/>
              </w:rPr>
            </w:pPr>
            <w:r w:rsidRPr="00F27620">
              <w:rPr>
                <w:rFonts w:ascii="Arial" w:hAnsi="Arial" w:cs="Arial"/>
                <w:b/>
                <w:bCs/>
                <w:sz w:val="24"/>
                <w:szCs w:val="24"/>
              </w:rPr>
              <w:t>High School</w:t>
            </w:r>
          </w:p>
        </w:tc>
        <w:tc>
          <w:tcPr>
            <w:tcW w:w="3634" w:type="dxa"/>
          </w:tcPr>
          <w:p w14:paraId="2C0BEA54" w14:textId="0FC4C6ED" w:rsidR="00F27620" w:rsidRPr="00F27620" w:rsidRDefault="00F27620" w:rsidP="00F27620">
            <w:pPr>
              <w:jc w:val="center"/>
              <w:rPr>
                <w:rFonts w:ascii="Arial" w:hAnsi="Arial" w:cs="Arial"/>
                <w:b/>
                <w:bCs/>
                <w:sz w:val="24"/>
                <w:szCs w:val="24"/>
              </w:rPr>
            </w:pPr>
            <w:r w:rsidRPr="00F27620">
              <w:rPr>
                <w:rFonts w:ascii="Arial" w:hAnsi="Arial" w:cs="Arial"/>
                <w:b/>
                <w:bCs/>
                <w:sz w:val="24"/>
                <w:szCs w:val="24"/>
              </w:rPr>
              <w:t>University</w:t>
            </w:r>
          </w:p>
        </w:tc>
      </w:tr>
      <w:tr w:rsidR="00F27620" w:rsidRPr="00F27620" w14:paraId="426CB883" w14:textId="77777777" w:rsidTr="00F27620">
        <w:tc>
          <w:tcPr>
            <w:tcW w:w="1980" w:type="dxa"/>
          </w:tcPr>
          <w:p w14:paraId="33DAD5B0" w14:textId="187B6D4A" w:rsidR="00F27620" w:rsidRPr="00F27620" w:rsidRDefault="00F27620">
            <w:pPr>
              <w:rPr>
                <w:rFonts w:ascii="Arial" w:hAnsi="Arial" w:cs="Arial"/>
                <w:b/>
                <w:bCs/>
                <w:sz w:val="24"/>
                <w:szCs w:val="24"/>
              </w:rPr>
            </w:pPr>
            <w:r w:rsidRPr="00F27620">
              <w:rPr>
                <w:rFonts w:ascii="Arial" w:hAnsi="Arial" w:cs="Arial"/>
                <w:b/>
                <w:bCs/>
                <w:sz w:val="24"/>
                <w:szCs w:val="24"/>
              </w:rPr>
              <w:t>Attendance</w:t>
            </w:r>
          </w:p>
        </w:tc>
        <w:tc>
          <w:tcPr>
            <w:tcW w:w="3402" w:type="dxa"/>
          </w:tcPr>
          <w:p w14:paraId="551843F0" w14:textId="688B4887" w:rsidR="00F27620" w:rsidRPr="00F27620" w:rsidRDefault="00F27620" w:rsidP="00F27620">
            <w:pPr>
              <w:rPr>
                <w:rFonts w:ascii="Arial" w:hAnsi="Arial" w:cs="Arial"/>
                <w:i/>
                <w:iCs/>
                <w:sz w:val="24"/>
                <w:szCs w:val="24"/>
              </w:rPr>
            </w:pPr>
            <w:r w:rsidRPr="00F27620">
              <w:rPr>
                <w:rFonts w:ascii="Arial" w:hAnsi="Arial" w:cs="Arial"/>
                <w:i/>
                <w:iCs/>
                <w:sz w:val="24"/>
                <w:szCs w:val="24"/>
              </w:rPr>
              <w:t>Attendance is compulsory and is recorded in most classes. Absences are followed up</w:t>
            </w:r>
            <w:r>
              <w:rPr>
                <w:rFonts w:ascii="Arial" w:hAnsi="Arial" w:cs="Arial"/>
                <w:i/>
                <w:iCs/>
                <w:sz w:val="24"/>
                <w:szCs w:val="24"/>
              </w:rPr>
              <w:t xml:space="preserve"> and parents contacted.</w:t>
            </w:r>
          </w:p>
          <w:p w14:paraId="6D4488CB" w14:textId="6F70CF7E" w:rsidR="00F27620" w:rsidRPr="00F27620" w:rsidRDefault="00F27620" w:rsidP="00F27620">
            <w:pPr>
              <w:rPr>
                <w:rFonts w:ascii="Arial" w:hAnsi="Arial" w:cs="Arial"/>
                <w:i/>
                <w:iCs/>
                <w:sz w:val="24"/>
                <w:szCs w:val="24"/>
              </w:rPr>
            </w:pPr>
            <w:r w:rsidRPr="00F27620">
              <w:rPr>
                <w:rFonts w:ascii="Arial" w:hAnsi="Arial" w:cs="Arial"/>
                <w:i/>
                <w:iCs/>
                <w:sz w:val="24"/>
                <w:szCs w:val="24"/>
              </w:rPr>
              <w:t>Generally, most students need to remain on school grounds between set school hours.</w:t>
            </w:r>
          </w:p>
        </w:tc>
        <w:tc>
          <w:tcPr>
            <w:tcW w:w="3634" w:type="dxa"/>
          </w:tcPr>
          <w:p w14:paraId="6AB6C133" w14:textId="321A87C6" w:rsidR="00F27620" w:rsidRDefault="00F27620">
            <w:pPr>
              <w:rPr>
                <w:rFonts w:ascii="Arial" w:hAnsi="Arial" w:cs="Arial"/>
                <w:i/>
                <w:iCs/>
                <w:sz w:val="24"/>
                <w:szCs w:val="24"/>
              </w:rPr>
            </w:pPr>
            <w:r>
              <w:rPr>
                <w:rFonts w:ascii="Arial" w:hAnsi="Arial" w:cs="Arial"/>
                <w:i/>
                <w:iCs/>
                <w:sz w:val="24"/>
                <w:szCs w:val="24"/>
              </w:rPr>
              <w:t>Attendance is not taken in lectures, but it usually is for tutorials.</w:t>
            </w:r>
          </w:p>
          <w:p w14:paraId="7940B500" w14:textId="63708B1C" w:rsidR="00F27620" w:rsidRPr="00F27620" w:rsidRDefault="00F27620">
            <w:pPr>
              <w:rPr>
                <w:rFonts w:ascii="Arial" w:hAnsi="Arial" w:cs="Arial"/>
                <w:i/>
                <w:iCs/>
                <w:sz w:val="24"/>
                <w:szCs w:val="24"/>
              </w:rPr>
            </w:pPr>
            <w:r>
              <w:rPr>
                <w:rFonts w:ascii="Arial" w:hAnsi="Arial" w:cs="Arial"/>
                <w:i/>
                <w:iCs/>
                <w:sz w:val="24"/>
                <w:szCs w:val="24"/>
              </w:rPr>
              <w:t>Absences are not followed up and parents are not contacted. Students are free to come and go as they please.</w:t>
            </w:r>
          </w:p>
        </w:tc>
      </w:tr>
      <w:tr w:rsidR="00F27620" w:rsidRPr="00F27620" w14:paraId="5014C1B1" w14:textId="77777777" w:rsidTr="00F27620">
        <w:tc>
          <w:tcPr>
            <w:tcW w:w="1980" w:type="dxa"/>
          </w:tcPr>
          <w:p w14:paraId="2E811422" w14:textId="326DE248" w:rsidR="00F27620" w:rsidRPr="00F27620" w:rsidRDefault="00F27620">
            <w:pPr>
              <w:rPr>
                <w:rFonts w:ascii="Arial" w:hAnsi="Arial" w:cs="Arial"/>
                <w:b/>
                <w:bCs/>
                <w:sz w:val="24"/>
                <w:szCs w:val="24"/>
              </w:rPr>
            </w:pPr>
            <w:r w:rsidRPr="00F27620">
              <w:rPr>
                <w:rFonts w:ascii="Arial" w:hAnsi="Arial" w:cs="Arial"/>
                <w:b/>
                <w:bCs/>
                <w:sz w:val="24"/>
                <w:szCs w:val="24"/>
              </w:rPr>
              <w:t>Time Management</w:t>
            </w:r>
          </w:p>
        </w:tc>
        <w:tc>
          <w:tcPr>
            <w:tcW w:w="3402" w:type="dxa"/>
          </w:tcPr>
          <w:p w14:paraId="28EE36A4" w14:textId="36A8D09B" w:rsidR="00F27620" w:rsidRPr="00F27620" w:rsidRDefault="00F27620" w:rsidP="00F27620">
            <w:pPr>
              <w:rPr>
                <w:rFonts w:ascii="Arial" w:hAnsi="Arial" w:cs="Arial"/>
                <w:i/>
                <w:iCs/>
                <w:sz w:val="24"/>
                <w:szCs w:val="24"/>
              </w:rPr>
            </w:pPr>
            <w:r>
              <w:rPr>
                <w:rFonts w:ascii="Arial" w:hAnsi="Arial" w:cs="Arial"/>
                <w:i/>
                <w:iCs/>
                <w:sz w:val="24"/>
                <w:szCs w:val="24"/>
              </w:rPr>
              <w:t>Time is management can be important depending on subjects taken and other extra-curricular activities. Parents often help to ensure you meet deadlines and help out if needed.</w:t>
            </w:r>
          </w:p>
        </w:tc>
        <w:tc>
          <w:tcPr>
            <w:tcW w:w="3634" w:type="dxa"/>
          </w:tcPr>
          <w:p w14:paraId="55B306B2" w14:textId="5D333495" w:rsidR="00F27620" w:rsidRDefault="00F27620">
            <w:pPr>
              <w:rPr>
                <w:rFonts w:ascii="Arial" w:hAnsi="Arial" w:cs="Arial"/>
                <w:i/>
                <w:iCs/>
                <w:sz w:val="24"/>
                <w:szCs w:val="24"/>
              </w:rPr>
            </w:pPr>
            <w:r>
              <w:rPr>
                <w:rFonts w:ascii="Arial" w:hAnsi="Arial" w:cs="Arial"/>
                <w:i/>
                <w:iCs/>
                <w:sz w:val="24"/>
                <w:szCs w:val="24"/>
              </w:rPr>
              <w:t>Time must be self-managed and is a vital skill. There is little support available to students as students are expected to hand in assignments on time and balance other commitments.</w:t>
            </w:r>
          </w:p>
        </w:tc>
      </w:tr>
      <w:tr w:rsidR="00F27620" w:rsidRPr="00F27620" w14:paraId="5E73D22E" w14:textId="77777777" w:rsidTr="00F27620">
        <w:tc>
          <w:tcPr>
            <w:tcW w:w="1980" w:type="dxa"/>
          </w:tcPr>
          <w:p w14:paraId="6AB61A83" w14:textId="6F98F499" w:rsidR="00F27620" w:rsidRPr="00F27620" w:rsidRDefault="00F27620">
            <w:pPr>
              <w:rPr>
                <w:rFonts w:ascii="Arial" w:hAnsi="Arial" w:cs="Arial"/>
                <w:b/>
                <w:bCs/>
                <w:sz w:val="24"/>
                <w:szCs w:val="24"/>
              </w:rPr>
            </w:pPr>
            <w:r>
              <w:rPr>
                <w:rFonts w:ascii="Arial" w:hAnsi="Arial" w:cs="Arial"/>
                <w:b/>
                <w:bCs/>
                <w:sz w:val="24"/>
                <w:szCs w:val="24"/>
              </w:rPr>
              <w:t>Physical Environment</w:t>
            </w:r>
          </w:p>
        </w:tc>
        <w:tc>
          <w:tcPr>
            <w:tcW w:w="3402" w:type="dxa"/>
          </w:tcPr>
          <w:p w14:paraId="67241537" w14:textId="4A0AA20A" w:rsidR="00F27620" w:rsidRDefault="00F27620" w:rsidP="00F27620">
            <w:pPr>
              <w:rPr>
                <w:rFonts w:ascii="Arial" w:hAnsi="Arial" w:cs="Arial"/>
                <w:i/>
                <w:iCs/>
                <w:sz w:val="24"/>
                <w:szCs w:val="24"/>
              </w:rPr>
            </w:pPr>
            <w:r>
              <w:rPr>
                <w:rFonts w:ascii="Arial" w:hAnsi="Arial" w:cs="Arial"/>
                <w:i/>
                <w:iCs/>
                <w:sz w:val="24"/>
                <w:szCs w:val="24"/>
              </w:rPr>
              <w:t>High school grounds are limited in size depending on what size school you attend.</w:t>
            </w:r>
          </w:p>
        </w:tc>
        <w:tc>
          <w:tcPr>
            <w:tcW w:w="3634" w:type="dxa"/>
          </w:tcPr>
          <w:p w14:paraId="6E4EC1F5" w14:textId="3DD04F52" w:rsidR="00F27620" w:rsidRDefault="00F27620">
            <w:pPr>
              <w:rPr>
                <w:rFonts w:ascii="Arial" w:hAnsi="Arial" w:cs="Arial"/>
                <w:i/>
                <w:iCs/>
                <w:sz w:val="24"/>
                <w:szCs w:val="24"/>
              </w:rPr>
            </w:pPr>
            <w:r>
              <w:rPr>
                <w:rFonts w:ascii="Arial" w:hAnsi="Arial" w:cs="Arial"/>
                <w:i/>
                <w:iCs/>
                <w:sz w:val="24"/>
                <w:szCs w:val="24"/>
              </w:rPr>
              <w:t>Universities are generally much larger</w:t>
            </w:r>
            <w:r w:rsidR="00DC79ED">
              <w:rPr>
                <w:rFonts w:ascii="Arial" w:hAnsi="Arial" w:cs="Arial"/>
                <w:i/>
                <w:iCs/>
                <w:sz w:val="24"/>
                <w:szCs w:val="24"/>
              </w:rPr>
              <w:t xml:space="preserve"> than high schools. They can be spread out with lecture theatres and tutorial rooms spread throughout the campus.</w:t>
            </w:r>
          </w:p>
        </w:tc>
      </w:tr>
      <w:tr w:rsidR="00DC79ED" w:rsidRPr="00F27620" w14:paraId="697471FE" w14:textId="77777777" w:rsidTr="00F27620">
        <w:tc>
          <w:tcPr>
            <w:tcW w:w="1980" w:type="dxa"/>
          </w:tcPr>
          <w:p w14:paraId="62CB9AD4" w14:textId="1DB9B5B3" w:rsidR="00DC79ED" w:rsidRDefault="00DC79ED">
            <w:pPr>
              <w:rPr>
                <w:rFonts w:ascii="Arial" w:hAnsi="Arial" w:cs="Arial"/>
                <w:b/>
                <w:bCs/>
                <w:sz w:val="24"/>
                <w:szCs w:val="24"/>
              </w:rPr>
            </w:pPr>
            <w:r>
              <w:rPr>
                <w:rFonts w:ascii="Arial" w:hAnsi="Arial" w:cs="Arial"/>
                <w:b/>
                <w:bCs/>
                <w:sz w:val="24"/>
                <w:szCs w:val="24"/>
              </w:rPr>
              <w:t>Class Size</w:t>
            </w:r>
          </w:p>
        </w:tc>
        <w:tc>
          <w:tcPr>
            <w:tcW w:w="3402" w:type="dxa"/>
          </w:tcPr>
          <w:p w14:paraId="37FF937A" w14:textId="367879EA" w:rsidR="00DC79ED" w:rsidRDefault="00DC79ED" w:rsidP="00F27620">
            <w:pPr>
              <w:rPr>
                <w:rFonts w:ascii="Arial" w:hAnsi="Arial" w:cs="Arial"/>
                <w:i/>
                <w:iCs/>
                <w:sz w:val="24"/>
                <w:szCs w:val="24"/>
              </w:rPr>
            </w:pPr>
            <w:r>
              <w:rPr>
                <w:rFonts w:ascii="Arial" w:hAnsi="Arial" w:cs="Arial"/>
                <w:i/>
                <w:iCs/>
                <w:sz w:val="24"/>
                <w:szCs w:val="24"/>
              </w:rPr>
              <w:t>Most high school classes range from 25 – 35 students.</w:t>
            </w:r>
          </w:p>
        </w:tc>
        <w:tc>
          <w:tcPr>
            <w:tcW w:w="3634" w:type="dxa"/>
          </w:tcPr>
          <w:p w14:paraId="62C98EB4" w14:textId="1A90F7E6" w:rsidR="00DC79ED" w:rsidRDefault="00DC79ED">
            <w:pPr>
              <w:rPr>
                <w:rFonts w:ascii="Arial" w:hAnsi="Arial" w:cs="Arial"/>
                <w:i/>
                <w:iCs/>
                <w:sz w:val="24"/>
                <w:szCs w:val="24"/>
              </w:rPr>
            </w:pPr>
            <w:r>
              <w:rPr>
                <w:rFonts w:ascii="Arial" w:hAnsi="Arial" w:cs="Arial"/>
                <w:i/>
                <w:iCs/>
                <w:sz w:val="24"/>
                <w:szCs w:val="24"/>
              </w:rPr>
              <w:t>First year lectures especially can be very large (100 -500 students). Lecturers are unlikely to know your name.</w:t>
            </w:r>
          </w:p>
        </w:tc>
      </w:tr>
      <w:tr w:rsidR="00DC79ED" w:rsidRPr="00F27620" w14:paraId="32F63BC9" w14:textId="77777777" w:rsidTr="00F27620">
        <w:tc>
          <w:tcPr>
            <w:tcW w:w="1980" w:type="dxa"/>
          </w:tcPr>
          <w:p w14:paraId="2DC76580" w14:textId="23E48DBF" w:rsidR="00DC79ED" w:rsidRDefault="00DC79ED">
            <w:pPr>
              <w:rPr>
                <w:rFonts w:ascii="Arial" w:hAnsi="Arial" w:cs="Arial"/>
                <w:b/>
                <w:bCs/>
                <w:sz w:val="24"/>
                <w:szCs w:val="24"/>
              </w:rPr>
            </w:pPr>
            <w:r>
              <w:rPr>
                <w:rFonts w:ascii="Arial" w:hAnsi="Arial" w:cs="Arial"/>
                <w:b/>
                <w:bCs/>
                <w:sz w:val="24"/>
                <w:szCs w:val="24"/>
              </w:rPr>
              <w:t>Learning Styles</w:t>
            </w:r>
          </w:p>
        </w:tc>
        <w:tc>
          <w:tcPr>
            <w:tcW w:w="3402" w:type="dxa"/>
          </w:tcPr>
          <w:p w14:paraId="558DA87B" w14:textId="10C14B29" w:rsidR="00DC79ED" w:rsidRDefault="00DC79ED" w:rsidP="00F27620">
            <w:pPr>
              <w:rPr>
                <w:rFonts w:ascii="Arial" w:hAnsi="Arial" w:cs="Arial"/>
                <w:i/>
                <w:iCs/>
                <w:sz w:val="24"/>
                <w:szCs w:val="24"/>
              </w:rPr>
            </w:pPr>
            <w:r>
              <w:rPr>
                <w:rFonts w:ascii="Arial" w:hAnsi="Arial" w:cs="Arial"/>
                <w:i/>
                <w:iCs/>
                <w:sz w:val="24"/>
                <w:szCs w:val="24"/>
              </w:rPr>
              <w:t>Often in class the teacher will talk explaining a task and you will complete it. It is often interactive and broken into different activities. Generally, most information is given to you in some form.</w:t>
            </w:r>
          </w:p>
        </w:tc>
        <w:tc>
          <w:tcPr>
            <w:tcW w:w="3634" w:type="dxa"/>
          </w:tcPr>
          <w:p w14:paraId="36854D60" w14:textId="2470AF13" w:rsidR="00DC79ED" w:rsidRDefault="00DC79ED">
            <w:pPr>
              <w:rPr>
                <w:rFonts w:ascii="Arial" w:hAnsi="Arial" w:cs="Arial"/>
                <w:i/>
                <w:iCs/>
                <w:sz w:val="24"/>
                <w:szCs w:val="24"/>
              </w:rPr>
            </w:pPr>
            <w:r>
              <w:rPr>
                <w:rFonts w:ascii="Arial" w:hAnsi="Arial" w:cs="Arial"/>
                <w:i/>
                <w:iCs/>
                <w:sz w:val="24"/>
                <w:szCs w:val="24"/>
              </w:rPr>
              <w:t xml:space="preserve">Lecturers talk at you, in some courses there is little interaction with the lecturer. You are expected to take your own notes on top of what is supplied. Usually it is not activity based. You are required to learn independently and gather the information you need to complete assignments. You are given a lot of information in a short amount of time and you must work out what is relevant and what is not. You need to be able to think critically and </w:t>
            </w:r>
            <w:r>
              <w:rPr>
                <w:rFonts w:ascii="Arial" w:hAnsi="Arial" w:cs="Arial"/>
                <w:i/>
                <w:iCs/>
                <w:sz w:val="24"/>
                <w:szCs w:val="24"/>
              </w:rPr>
              <w:lastRenderedPageBreak/>
              <w:t>generate new ideas. Most of your work is done outside lectures in your own time.</w:t>
            </w:r>
          </w:p>
        </w:tc>
      </w:tr>
      <w:tr w:rsidR="00DC79ED" w:rsidRPr="00F27620" w14:paraId="39EF2A6B" w14:textId="77777777" w:rsidTr="00F27620">
        <w:tc>
          <w:tcPr>
            <w:tcW w:w="1980" w:type="dxa"/>
          </w:tcPr>
          <w:p w14:paraId="5DC912B9" w14:textId="610796E0" w:rsidR="00DC79ED" w:rsidRDefault="00DC79ED">
            <w:pPr>
              <w:rPr>
                <w:rFonts w:ascii="Arial" w:hAnsi="Arial" w:cs="Arial"/>
                <w:b/>
                <w:bCs/>
                <w:sz w:val="24"/>
                <w:szCs w:val="24"/>
              </w:rPr>
            </w:pPr>
            <w:r>
              <w:rPr>
                <w:rFonts w:ascii="Arial" w:hAnsi="Arial" w:cs="Arial"/>
                <w:b/>
                <w:bCs/>
                <w:sz w:val="24"/>
                <w:szCs w:val="24"/>
              </w:rPr>
              <w:lastRenderedPageBreak/>
              <w:t>Lesson format</w:t>
            </w:r>
          </w:p>
        </w:tc>
        <w:tc>
          <w:tcPr>
            <w:tcW w:w="3402" w:type="dxa"/>
          </w:tcPr>
          <w:p w14:paraId="05E034F4" w14:textId="752B81B7" w:rsidR="00DC79ED" w:rsidRDefault="00F76655" w:rsidP="00F27620">
            <w:pPr>
              <w:rPr>
                <w:rFonts w:ascii="Arial" w:hAnsi="Arial" w:cs="Arial"/>
                <w:i/>
                <w:iCs/>
                <w:sz w:val="24"/>
                <w:szCs w:val="24"/>
              </w:rPr>
            </w:pPr>
            <w:r>
              <w:rPr>
                <w:rFonts w:ascii="Arial" w:hAnsi="Arial" w:cs="Arial"/>
                <w:i/>
                <w:iCs/>
                <w:sz w:val="24"/>
                <w:szCs w:val="24"/>
              </w:rPr>
              <w:t>Generally,</w:t>
            </w:r>
            <w:r w:rsidR="00DC79ED">
              <w:rPr>
                <w:rFonts w:ascii="Arial" w:hAnsi="Arial" w:cs="Arial"/>
                <w:i/>
                <w:iCs/>
                <w:sz w:val="24"/>
                <w:szCs w:val="24"/>
              </w:rPr>
              <w:t xml:space="preserve"> at school it is face to face teaching which takes place in a classroom.</w:t>
            </w:r>
          </w:p>
        </w:tc>
        <w:tc>
          <w:tcPr>
            <w:tcW w:w="3634" w:type="dxa"/>
          </w:tcPr>
          <w:p w14:paraId="44C93903" w14:textId="77777777" w:rsidR="00DC79ED" w:rsidRDefault="00DC79ED">
            <w:pPr>
              <w:rPr>
                <w:rFonts w:ascii="Arial" w:hAnsi="Arial" w:cs="Arial"/>
                <w:i/>
                <w:iCs/>
                <w:sz w:val="24"/>
                <w:szCs w:val="24"/>
              </w:rPr>
            </w:pPr>
            <w:r>
              <w:rPr>
                <w:rFonts w:ascii="Arial" w:hAnsi="Arial" w:cs="Arial"/>
                <w:i/>
                <w:iCs/>
                <w:sz w:val="24"/>
                <w:szCs w:val="24"/>
              </w:rPr>
              <w:t xml:space="preserve">A range of different classes are taught in different ways. Lectures, tutorials, computer based </w:t>
            </w:r>
            <w:r w:rsidR="00F76655">
              <w:rPr>
                <w:rFonts w:ascii="Arial" w:hAnsi="Arial" w:cs="Arial"/>
                <w:i/>
                <w:iCs/>
                <w:sz w:val="24"/>
                <w:szCs w:val="24"/>
              </w:rPr>
              <w:t>and/or online learning, laboratories, field work, sit down or take-home exams.</w:t>
            </w:r>
          </w:p>
          <w:p w14:paraId="055C1DC8" w14:textId="41F73C18" w:rsidR="00F76655" w:rsidRDefault="00F76655">
            <w:pPr>
              <w:rPr>
                <w:rFonts w:ascii="Arial" w:hAnsi="Arial" w:cs="Arial"/>
                <w:i/>
                <w:iCs/>
                <w:sz w:val="24"/>
                <w:szCs w:val="24"/>
              </w:rPr>
            </w:pPr>
          </w:p>
        </w:tc>
      </w:tr>
      <w:tr w:rsidR="00F76655" w:rsidRPr="00F27620" w14:paraId="59CA47A1" w14:textId="77777777" w:rsidTr="00F27620">
        <w:tc>
          <w:tcPr>
            <w:tcW w:w="1980" w:type="dxa"/>
          </w:tcPr>
          <w:p w14:paraId="57B08903" w14:textId="2A3A8CFC" w:rsidR="00F76655" w:rsidRDefault="00F76655">
            <w:pPr>
              <w:rPr>
                <w:rFonts w:ascii="Arial" w:hAnsi="Arial" w:cs="Arial"/>
                <w:b/>
                <w:bCs/>
                <w:sz w:val="24"/>
                <w:szCs w:val="24"/>
              </w:rPr>
            </w:pPr>
            <w:r>
              <w:rPr>
                <w:rFonts w:ascii="Arial" w:hAnsi="Arial" w:cs="Arial"/>
                <w:b/>
                <w:bCs/>
                <w:sz w:val="24"/>
                <w:szCs w:val="24"/>
              </w:rPr>
              <w:t>Assignments</w:t>
            </w:r>
          </w:p>
        </w:tc>
        <w:tc>
          <w:tcPr>
            <w:tcW w:w="3402" w:type="dxa"/>
          </w:tcPr>
          <w:p w14:paraId="2A850D36" w14:textId="794B6752" w:rsidR="00F76655" w:rsidRDefault="00F76655" w:rsidP="00F27620">
            <w:pPr>
              <w:rPr>
                <w:rFonts w:ascii="Arial" w:hAnsi="Arial" w:cs="Arial"/>
                <w:i/>
                <w:iCs/>
                <w:sz w:val="24"/>
                <w:szCs w:val="24"/>
              </w:rPr>
            </w:pPr>
            <w:r>
              <w:rPr>
                <w:rFonts w:ascii="Arial" w:hAnsi="Arial" w:cs="Arial"/>
                <w:i/>
                <w:iCs/>
                <w:sz w:val="24"/>
                <w:szCs w:val="24"/>
              </w:rPr>
              <w:t>Assignments and readings are usually short. The topic is discussed in class, marking schedule is provided and students have a clear understanding of what is required to pass or achieve high grades. Often there is an opportunity for re-assessment.</w:t>
            </w:r>
          </w:p>
        </w:tc>
        <w:tc>
          <w:tcPr>
            <w:tcW w:w="3634" w:type="dxa"/>
          </w:tcPr>
          <w:p w14:paraId="4D589148" w14:textId="63AC4994" w:rsidR="00F76655" w:rsidRDefault="00F76655">
            <w:pPr>
              <w:rPr>
                <w:rFonts w:ascii="Arial" w:hAnsi="Arial" w:cs="Arial"/>
                <w:i/>
                <w:iCs/>
                <w:sz w:val="24"/>
                <w:szCs w:val="24"/>
              </w:rPr>
            </w:pPr>
            <w:r>
              <w:rPr>
                <w:rFonts w:ascii="Arial" w:hAnsi="Arial" w:cs="Arial"/>
                <w:i/>
                <w:iCs/>
                <w:sz w:val="24"/>
                <w:szCs w:val="24"/>
              </w:rPr>
              <w:t xml:space="preserve">You are assigned substantial amounts of reading and writing which may not be covered in lectures. Assignments can vary widely and marking schedules are less descriptive. </w:t>
            </w:r>
          </w:p>
        </w:tc>
      </w:tr>
      <w:tr w:rsidR="00F76655" w:rsidRPr="00F27620" w14:paraId="3BDF3692" w14:textId="77777777" w:rsidTr="00F27620">
        <w:tc>
          <w:tcPr>
            <w:tcW w:w="1980" w:type="dxa"/>
          </w:tcPr>
          <w:p w14:paraId="30415AD5" w14:textId="2681C6AB" w:rsidR="00F76655" w:rsidRDefault="00F76655">
            <w:pPr>
              <w:rPr>
                <w:rFonts w:ascii="Arial" w:hAnsi="Arial" w:cs="Arial"/>
                <w:b/>
                <w:bCs/>
                <w:sz w:val="24"/>
                <w:szCs w:val="24"/>
              </w:rPr>
            </w:pPr>
            <w:r>
              <w:rPr>
                <w:rFonts w:ascii="Arial" w:hAnsi="Arial" w:cs="Arial"/>
                <w:b/>
                <w:bCs/>
                <w:sz w:val="24"/>
                <w:szCs w:val="24"/>
              </w:rPr>
              <w:t>Calls Hours</w:t>
            </w:r>
          </w:p>
        </w:tc>
        <w:tc>
          <w:tcPr>
            <w:tcW w:w="3402" w:type="dxa"/>
          </w:tcPr>
          <w:p w14:paraId="56466BC1" w14:textId="5EBA8E1D" w:rsidR="00F76655" w:rsidRDefault="00F76655" w:rsidP="00F27620">
            <w:pPr>
              <w:rPr>
                <w:rFonts w:ascii="Arial" w:hAnsi="Arial" w:cs="Arial"/>
                <w:i/>
                <w:iCs/>
                <w:sz w:val="24"/>
                <w:szCs w:val="24"/>
              </w:rPr>
            </w:pPr>
            <w:r>
              <w:rPr>
                <w:rFonts w:ascii="Arial" w:hAnsi="Arial" w:cs="Arial"/>
                <w:i/>
                <w:iCs/>
                <w:sz w:val="24"/>
                <w:szCs w:val="24"/>
              </w:rPr>
              <w:t>Set hours for class attendance. A fixed timetable is arranged for you.</w:t>
            </w:r>
          </w:p>
        </w:tc>
        <w:tc>
          <w:tcPr>
            <w:tcW w:w="3634" w:type="dxa"/>
          </w:tcPr>
          <w:p w14:paraId="66A0A4CD" w14:textId="05010BD5" w:rsidR="00F76655" w:rsidRDefault="00F76655">
            <w:pPr>
              <w:rPr>
                <w:rFonts w:ascii="Arial" w:hAnsi="Arial" w:cs="Arial"/>
                <w:i/>
                <w:iCs/>
                <w:sz w:val="24"/>
                <w:szCs w:val="24"/>
              </w:rPr>
            </w:pPr>
            <w:r>
              <w:rPr>
                <w:rFonts w:ascii="Arial" w:hAnsi="Arial" w:cs="Arial"/>
                <w:i/>
                <w:iCs/>
                <w:sz w:val="24"/>
                <w:szCs w:val="24"/>
              </w:rPr>
              <w:t xml:space="preserve">Depending on your course time in lectures </w:t>
            </w:r>
            <w:proofErr w:type="spellStart"/>
            <w:r>
              <w:rPr>
                <w:rFonts w:ascii="Arial" w:hAnsi="Arial" w:cs="Arial"/>
                <w:i/>
                <w:iCs/>
                <w:sz w:val="24"/>
                <w:szCs w:val="24"/>
              </w:rPr>
              <w:t>etc</w:t>
            </w:r>
            <w:proofErr w:type="spellEnd"/>
            <w:r>
              <w:rPr>
                <w:rFonts w:ascii="Arial" w:hAnsi="Arial" w:cs="Arial"/>
                <w:i/>
                <w:iCs/>
                <w:sz w:val="24"/>
                <w:szCs w:val="24"/>
              </w:rPr>
              <w:t xml:space="preserve"> can be low. There is a flexible varied timetable that you arrange.</w:t>
            </w:r>
          </w:p>
        </w:tc>
      </w:tr>
      <w:tr w:rsidR="00F76655" w:rsidRPr="00F27620" w14:paraId="47A44BD4" w14:textId="77777777" w:rsidTr="00F27620">
        <w:tc>
          <w:tcPr>
            <w:tcW w:w="1980" w:type="dxa"/>
          </w:tcPr>
          <w:p w14:paraId="7D5C3B88" w14:textId="16031CAE" w:rsidR="00F76655" w:rsidRDefault="00F76655">
            <w:pPr>
              <w:rPr>
                <w:rFonts w:ascii="Arial" w:hAnsi="Arial" w:cs="Arial"/>
                <w:b/>
                <w:bCs/>
                <w:sz w:val="24"/>
                <w:szCs w:val="24"/>
              </w:rPr>
            </w:pPr>
            <w:r>
              <w:rPr>
                <w:rFonts w:ascii="Arial" w:hAnsi="Arial" w:cs="Arial"/>
                <w:b/>
                <w:bCs/>
                <w:sz w:val="24"/>
                <w:szCs w:val="24"/>
              </w:rPr>
              <w:t>Scheduling</w:t>
            </w:r>
          </w:p>
        </w:tc>
        <w:tc>
          <w:tcPr>
            <w:tcW w:w="3402" w:type="dxa"/>
          </w:tcPr>
          <w:p w14:paraId="5664C86E" w14:textId="23B24D63" w:rsidR="00F76655" w:rsidRDefault="00F76655" w:rsidP="00F27620">
            <w:pPr>
              <w:rPr>
                <w:rFonts w:ascii="Arial" w:hAnsi="Arial" w:cs="Arial"/>
                <w:i/>
                <w:iCs/>
                <w:sz w:val="24"/>
                <w:szCs w:val="24"/>
              </w:rPr>
            </w:pPr>
            <w:r>
              <w:rPr>
                <w:rFonts w:ascii="Arial" w:hAnsi="Arial" w:cs="Arial"/>
                <w:i/>
                <w:iCs/>
                <w:sz w:val="24"/>
                <w:szCs w:val="24"/>
              </w:rPr>
              <w:t>Work is managed and prioritised by teachers. They often work together to ensure students are not overloaded with assignments. Teachers remind students when work is due and there are often opportunities for extensions. Leading up to exams time is often made in class to study and go over exam questions.</w:t>
            </w:r>
          </w:p>
        </w:tc>
        <w:tc>
          <w:tcPr>
            <w:tcW w:w="3634" w:type="dxa"/>
          </w:tcPr>
          <w:p w14:paraId="736A1493" w14:textId="36196405" w:rsidR="00F76655" w:rsidRDefault="00F76655">
            <w:pPr>
              <w:rPr>
                <w:rFonts w:ascii="Arial" w:hAnsi="Arial" w:cs="Arial"/>
                <w:i/>
                <w:iCs/>
                <w:sz w:val="24"/>
                <w:szCs w:val="24"/>
              </w:rPr>
            </w:pPr>
            <w:r>
              <w:rPr>
                <w:rFonts w:ascii="Arial" w:hAnsi="Arial" w:cs="Arial"/>
                <w:i/>
                <w:iCs/>
                <w:sz w:val="24"/>
                <w:szCs w:val="24"/>
              </w:rPr>
              <w:t xml:space="preserve"> Scheduling study and meeting deadlines for assignments is the responsibility of the student. No one will be following you up. If you miss deadlines you will fail that assignment. </w:t>
            </w:r>
          </w:p>
        </w:tc>
      </w:tr>
      <w:tr w:rsidR="00F76655" w:rsidRPr="00F27620" w14:paraId="705A9C6C" w14:textId="77777777" w:rsidTr="00F27620">
        <w:tc>
          <w:tcPr>
            <w:tcW w:w="1980" w:type="dxa"/>
          </w:tcPr>
          <w:p w14:paraId="012E493B" w14:textId="41F4F32E" w:rsidR="00F76655" w:rsidRDefault="00F76655">
            <w:pPr>
              <w:rPr>
                <w:rFonts w:ascii="Arial" w:hAnsi="Arial" w:cs="Arial"/>
                <w:b/>
                <w:bCs/>
                <w:sz w:val="24"/>
                <w:szCs w:val="24"/>
              </w:rPr>
            </w:pPr>
            <w:r>
              <w:rPr>
                <w:rFonts w:ascii="Arial" w:hAnsi="Arial" w:cs="Arial"/>
                <w:b/>
                <w:bCs/>
                <w:sz w:val="24"/>
                <w:szCs w:val="24"/>
              </w:rPr>
              <w:t>Different kinds of information</w:t>
            </w:r>
          </w:p>
        </w:tc>
        <w:tc>
          <w:tcPr>
            <w:tcW w:w="3402" w:type="dxa"/>
          </w:tcPr>
          <w:p w14:paraId="67BC15FA" w14:textId="12DC220B" w:rsidR="00F76655" w:rsidRDefault="00F76655" w:rsidP="00F27620">
            <w:pPr>
              <w:rPr>
                <w:rFonts w:ascii="Arial" w:hAnsi="Arial" w:cs="Arial"/>
                <w:i/>
                <w:iCs/>
                <w:sz w:val="24"/>
                <w:szCs w:val="24"/>
              </w:rPr>
            </w:pPr>
            <w:r>
              <w:rPr>
                <w:rFonts w:ascii="Arial" w:hAnsi="Arial" w:cs="Arial"/>
                <w:i/>
                <w:iCs/>
                <w:sz w:val="24"/>
                <w:szCs w:val="24"/>
              </w:rPr>
              <w:t>Often subjects in class teach you things that are already known. Exam questions and assignments generally ask you to reproduce the information</w:t>
            </w:r>
            <w:r w:rsidR="00A65778">
              <w:rPr>
                <w:rFonts w:ascii="Arial" w:hAnsi="Arial" w:cs="Arial"/>
                <w:i/>
                <w:iCs/>
                <w:sz w:val="24"/>
                <w:szCs w:val="24"/>
              </w:rPr>
              <w:t xml:space="preserve"> that has been taught. If given problems, you are usually expected to solve them using techniques you have been taught.</w:t>
            </w:r>
          </w:p>
        </w:tc>
        <w:tc>
          <w:tcPr>
            <w:tcW w:w="3634" w:type="dxa"/>
          </w:tcPr>
          <w:p w14:paraId="35A404D8" w14:textId="0CBD7656" w:rsidR="00F76655" w:rsidRDefault="00A65778">
            <w:pPr>
              <w:rPr>
                <w:rFonts w:ascii="Arial" w:hAnsi="Arial" w:cs="Arial"/>
                <w:i/>
                <w:iCs/>
                <w:sz w:val="24"/>
                <w:szCs w:val="24"/>
              </w:rPr>
            </w:pPr>
            <w:r>
              <w:rPr>
                <w:rFonts w:ascii="Arial" w:hAnsi="Arial" w:cs="Arial"/>
                <w:i/>
                <w:iCs/>
                <w:sz w:val="24"/>
                <w:szCs w:val="24"/>
              </w:rPr>
              <w:t xml:space="preserve">At university critical and analytical thinking are used where you are expected to extend and comment on what is known. You can be expected to apply what you have learnt to a new situation and solve new kinds of problems </w:t>
            </w:r>
            <w:proofErr w:type="gramStart"/>
            <w:r>
              <w:rPr>
                <w:rFonts w:ascii="Arial" w:hAnsi="Arial" w:cs="Arial"/>
                <w:i/>
                <w:iCs/>
                <w:sz w:val="24"/>
                <w:szCs w:val="24"/>
              </w:rPr>
              <w:t>( especially</w:t>
            </w:r>
            <w:proofErr w:type="gramEnd"/>
            <w:r>
              <w:rPr>
                <w:rFonts w:ascii="Arial" w:hAnsi="Arial" w:cs="Arial"/>
                <w:i/>
                <w:iCs/>
                <w:sz w:val="24"/>
                <w:szCs w:val="24"/>
              </w:rPr>
              <w:t xml:space="preserve"> in the latter years of university).</w:t>
            </w:r>
          </w:p>
        </w:tc>
      </w:tr>
      <w:tr w:rsidR="00A65778" w:rsidRPr="00F27620" w14:paraId="6B18FC74" w14:textId="77777777" w:rsidTr="00F27620">
        <w:tc>
          <w:tcPr>
            <w:tcW w:w="1980" w:type="dxa"/>
          </w:tcPr>
          <w:p w14:paraId="47E02EE6" w14:textId="355C9F11" w:rsidR="00A65778" w:rsidRDefault="00A65778">
            <w:pPr>
              <w:rPr>
                <w:rFonts w:ascii="Arial" w:hAnsi="Arial" w:cs="Arial"/>
                <w:b/>
                <w:bCs/>
                <w:sz w:val="24"/>
                <w:szCs w:val="24"/>
              </w:rPr>
            </w:pPr>
            <w:r>
              <w:rPr>
                <w:rFonts w:ascii="Arial" w:hAnsi="Arial" w:cs="Arial"/>
                <w:b/>
                <w:bCs/>
                <w:sz w:val="24"/>
                <w:szCs w:val="24"/>
              </w:rPr>
              <w:t>Opportunity for assessment and feedback</w:t>
            </w:r>
          </w:p>
        </w:tc>
        <w:tc>
          <w:tcPr>
            <w:tcW w:w="3402" w:type="dxa"/>
          </w:tcPr>
          <w:p w14:paraId="7E7409F0" w14:textId="6A404AC0" w:rsidR="00A65778" w:rsidRDefault="00A65778" w:rsidP="00F27620">
            <w:pPr>
              <w:rPr>
                <w:rFonts w:ascii="Arial" w:hAnsi="Arial" w:cs="Arial"/>
                <w:i/>
                <w:iCs/>
                <w:sz w:val="24"/>
                <w:szCs w:val="24"/>
              </w:rPr>
            </w:pPr>
            <w:r>
              <w:rPr>
                <w:rFonts w:ascii="Arial" w:hAnsi="Arial" w:cs="Arial"/>
                <w:i/>
                <w:iCs/>
                <w:sz w:val="24"/>
                <w:szCs w:val="24"/>
              </w:rPr>
              <w:t xml:space="preserve">From Year 11-13 what you study is primarily builds towards an assessment or exam. Students receive constant feedback and often </w:t>
            </w:r>
            <w:r>
              <w:rPr>
                <w:rFonts w:ascii="Arial" w:hAnsi="Arial" w:cs="Arial"/>
                <w:i/>
                <w:iCs/>
                <w:sz w:val="24"/>
                <w:szCs w:val="24"/>
              </w:rPr>
              <w:lastRenderedPageBreak/>
              <w:t>sit a mock exam. In most schools they have the ability to resubmit if they do not pass.</w:t>
            </w:r>
          </w:p>
        </w:tc>
        <w:tc>
          <w:tcPr>
            <w:tcW w:w="3634" w:type="dxa"/>
          </w:tcPr>
          <w:p w14:paraId="44AE3AF7" w14:textId="7DC76614" w:rsidR="00A65778" w:rsidRDefault="00A65778">
            <w:pPr>
              <w:rPr>
                <w:rFonts w:ascii="Arial" w:hAnsi="Arial" w:cs="Arial"/>
                <w:i/>
                <w:iCs/>
                <w:sz w:val="24"/>
                <w:szCs w:val="24"/>
              </w:rPr>
            </w:pPr>
            <w:r>
              <w:rPr>
                <w:rFonts w:ascii="Arial" w:hAnsi="Arial" w:cs="Arial"/>
                <w:i/>
                <w:iCs/>
                <w:sz w:val="24"/>
                <w:szCs w:val="24"/>
              </w:rPr>
              <w:lastRenderedPageBreak/>
              <w:t xml:space="preserve">Assessment is done in a variety of ways through essays, reports, exams, online quizzes, presentations etc. Feedback is limited and there are very few </w:t>
            </w:r>
            <w:r>
              <w:rPr>
                <w:rFonts w:ascii="Arial" w:hAnsi="Arial" w:cs="Arial"/>
                <w:i/>
                <w:iCs/>
                <w:sz w:val="24"/>
                <w:szCs w:val="24"/>
              </w:rPr>
              <w:lastRenderedPageBreak/>
              <w:t xml:space="preserve">opportunities to resubmit. </w:t>
            </w:r>
          </w:p>
        </w:tc>
      </w:tr>
      <w:tr w:rsidR="00A65778" w:rsidRPr="00F27620" w14:paraId="45FE71B3" w14:textId="77777777" w:rsidTr="00F27620">
        <w:tc>
          <w:tcPr>
            <w:tcW w:w="1980" w:type="dxa"/>
          </w:tcPr>
          <w:p w14:paraId="2D1476D0" w14:textId="40A2CB62" w:rsidR="00A65778" w:rsidRDefault="00A65778">
            <w:pPr>
              <w:rPr>
                <w:rFonts w:ascii="Arial" w:hAnsi="Arial" w:cs="Arial"/>
                <w:b/>
                <w:bCs/>
                <w:sz w:val="24"/>
                <w:szCs w:val="24"/>
              </w:rPr>
            </w:pPr>
            <w:r>
              <w:rPr>
                <w:rFonts w:ascii="Arial" w:hAnsi="Arial" w:cs="Arial"/>
                <w:b/>
                <w:bCs/>
                <w:sz w:val="24"/>
                <w:szCs w:val="24"/>
              </w:rPr>
              <w:lastRenderedPageBreak/>
              <w:t>What is expected from student work</w:t>
            </w:r>
          </w:p>
        </w:tc>
        <w:tc>
          <w:tcPr>
            <w:tcW w:w="3402" w:type="dxa"/>
          </w:tcPr>
          <w:p w14:paraId="051EE62E" w14:textId="0934B907" w:rsidR="00A65778" w:rsidRDefault="00A65778" w:rsidP="00F27620">
            <w:pPr>
              <w:rPr>
                <w:rFonts w:ascii="Arial" w:hAnsi="Arial" w:cs="Arial"/>
                <w:i/>
                <w:iCs/>
                <w:sz w:val="24"/>
                <w:szCs w:val="24"/>
              </w:rPr>
            </w:pPr>
            <w:r>
              <w:rPr>
                <w:rFonts w:ascii="Arial" w:hAnsi="Arial" w:cs="Arial"/>
                <w:i/>
                <w:iCs/>
                <w:sz w:val="24"/>
                <w:szCs w:val="24"/>
              </w:rPr>
              <w:t>In NCEA there is a tight marking schedule that students must meet. In a number of subjects there is little opportunity for students to express their opinions or ideas.</w:t>
            </w:r>
          </w:p>
        </w:tc>
        <w:tc>
          <w:tcPr>
            <w:tcW w:w="3634" w:type="dxa"/>
          </w:tcPr>
          <w:p w14:paraId="0D71134F" w14:textId="5679D292" w:rsidR="00A65778" w:rsidRDefault="00A65778">
            <w:pPr>
              <w:rPr>
                <w:rFonts w:ascii="Arial" w:hAnsi="Arial" w:cs="Arial"/>
                <w:i/>
                <w:iCs/>
                <w:sz w:val="24"/>
                <w:szCs w:val="24"/>
              </w:rPr>
            </w:pPr>
            <w:r>
              <w:rPr>
                <w:rFonts w:ascii="Arial" w:hAnsi="Arial" w:cs="Arial"/>
                <w:i/>
                <w:iCs/>
                <w:sz w:val="24"/>
                <w:szCs w:val="24"/>
              </w:rPr>
              <w:t>At university there is a broader range of acceptable responses to assignments. Students have more opportunity to offer their own analysis.</w:t>
            </w:r>
          </w:p>
        </w:tc>
      </w:tr>
      <w:tr w:rsidR="00EA6F24" w:rsidRPr="00F27620" w14:paraId="5BE7A178" w14:textId="77777777" w:rsidTr="00F27620">
        <w:tc>
          <w:tcPr>
            <w:tcW w:w="1980" w:type="dxa"/>
          </w:tcPr>
          <w:p w14:paraId="64C4C49A" w14:textId="7F29FAC6" w:rsidR="00EA6F24" w:rsidRDefault="00EA6F24">
            <w:pPr>
              <w:rPr>
                <w:rFonts w:ascii="Arial" w:hAnsi="Arial" w:cs="Arial"/>
                <w:b/>
                <w:bCs/>
                <w:sz w:val="24"/>
                <w:szCs w:val="24"/>
              </w:rPr>
            </w:pPr>
            <w:r>
              <w:rPr>
                <w:rFonts w:ascii="Arial" w:hAnsi="Arial" w:cs="Arial"/>
                <w:b/>
                <w:bCs/>
                <w:sz w:val="24"/>
                <w:szCs w:val="24"/>
              </w:rPr>
              <w:t>Flexibility</w:t>
            </w:r>
          </w:p>
        </w:tc>
        <w:tc>
          <w:tcPr>
            <w:tcW w:w="3402" w:type="dxa"/>
          </w:tcPr>
          <w:p w14:paraId="6BB72827" w14:textId="3B2C56D6" w:rsidR="00EA6F24" w:rsidRDefault="00EA6F24" w:rsidP="00F27620">
            <w:pPr>
              <w:rPr>
                <w:rFonts w:ascii="Arial" w:hAnsi="Arial" w:cs="Arial"/>
                <w:i/>
                <w:iCs/>
                <w:sz w:val="24"/>
                <w:szCs w:val="24"/>
              </w:rPr>
            </w:pPr>
            <w:r>
              <w:rPr>
                <w:rFonts w:ascii="Arial" w:hAnsi="Arial" w:cs="Arial"/>
                <w:i/>
                <w:iCs/>
                <w:sz w:val="24"/>
                <w:szCs w:val="24"/>
              </w:rPr>
              <w:t>Limited subjects offered especially in smaller schools. A timetable is set and often fixed. It can be difficult to change.</w:t>
            </w:r>
          </w:p>
        </w:tc>
        <w:tc>
          <w:tcPr>
            <w:tcW w:w="3634" w:type="dxa"/>
          </w:tcPr>
          <w:p w14:paraId="6C8C42B2" w14:textId="7310802C" w:rsidR="00EA6F24" w:rsidRDefault="00EA6F24">
            <w:pPr>
              <w:rPr>
                <w:rFonts w:ascii="Arial" w:hAnsi="Arial" w:cs="Arial"/>
                <w:i/>
                <w:iCs/>
                <w:sz w:val="24"/>
                <w:szCs w:val="24"/>
              </w:rPr>
            </w:pPr>
            <w:r>
              <w:rPr>
                <w:rFonts w:ascii="Arial" w:hAnsi="Arial" w:cs="Arial"/>
                <w:i/>
                <w:iCs/>
                <w:sz w:val="24"/>
                <w:szCs w:val="24"/>
              </w:rPr>
              <w:t>University offer a huge range of subjects and the opportunity to study in other areas.</w:t>
            </w:r>
          </w:p>
        </w:tc>
      </w:tr>
      <w:tr w:rsidR="00A65778" w:rsidRPr="00F27620" w14:paraId="0571432F" w14:textId="77777777" w:rsidTr="00F27620">
        <w:tc>
          <w:tcPr>
            <w:tcW w:w="1980" w:type="dxa"/>
          </w:tcPr>
          <w:p w14:paraId="05BF6C47" w14:textId="2CD6407F" w:rsidR="00A65778" w:rsidRDefault="00A65778">
            <w:pPr>
              <w:rPr>
                <w:rFonts w:ascii="Arial" w:hAnsi="Arial" w:cs="Arial"/>
                <w:b/>
                <w:bCs/>
                <w:sz w:val="24"/>
                <w:szCs w:val="24"/>
              </w:rPr>
            </w:pPr>
            <w:r>
              <w:rPr>
                <w:rFonts w:ascii="Arial" w:hAnsi="Arial" w:cs="Arial"/>
                <w:b/>
                <w:bCs/>
                <w:sz w:val="24"/>
                <w:szCs w:val="24"/>
              </w:rPr>
              <w:t>Diversity</w:t>
            </w:r>
          </w:p>
        </w:tc>
        <w:tc>
          <w:tcPr>
            <w:tcW w:w="3402" w:type="dxa"/>
          </w:tcPr>
          <w:p w14:paraId="1BA9815D" w14:textId="0795C891" w:rsidR="00A65778" w:rsidRDefault="00A65778" w:rsidP="00F27620">
            <w:pPr>
              <w:rPr>
                <w:rFonts w:ascii="Arial" w:hAnsi="Arial" w:cs="Arial"/>
                <w:i/>
                <w:iCs/>
                <w:sz w:val="24"/>
                <w:szCs w:val="24"/>
              </w:rPr>
            </w:pPr>
            <w:r>
              <w:rPr>
                <w:rFonts w:ascii="Arial" w:hAnsi="Arial" w:cs="Arial"/>
                <w:i/>
                <w:iCs/>
                <w:sz w:val="24"/>
                <w:szCs w:val="24"/>
              </w:rPr>
              <w:t>Students fit with an age range of 12-18 and often live in the same community</w:t>
            </w:r>
          </w:p>
        </w:tc>
        <w:tc>
          <w:tcPr>
            <w:tcW w:w="3634" w:type="dxa"/>
          </w:tcPr>
          <w:p w14:paraId="50D48EA5" w14:textId="5A9CD900" w:rsidR="00A65778" w:rsidRDefault="00A65778">
            <w:pPr>
              <w:rPr>
                <w:rFonts w:ascii="Arial" w:hAnsi="Arial" w:cs="Arial"/>
                <w:i/>
                <w:iCs/>
                <w:sz w:val="24"/>
                <w:szCs w:val="24"/>
              </w:rPr>
            </w:pPr>
            <w:r>
              <w:rPr>
                <w:rFonts w:ascii="Arial" w:hAnsi="Arial" w:cs="Arial"/>
                <w:i/>
                <w:iCs/>
                <w:sz w:val="24"/>
                <w:szCs w:val="24"/>
              </w:rPr>
              <w:t>Students are from different socioeconomic, age and cultural backgrounds</w:t>
            </w:r>
            <w:r w:rsidR="00EA6F24">
              <w:rPr>
                <w:rFonts w:ascii="Arial" w:hAnsi="Arial" w:cs="Arial"/>
                <w:i/>
                <w:iCs/>
                <w:sz w:val="24"/>
                <w:szCs w:val="24"/>
              </w:rPr>
              <w:t>. Students attend form all over the world.</w:t>
            </w:r>
          </w:p>
        </w:tc>
      </w:tr>
      <w:tr w:rsidR="00EA6F24" w:rsidRPr="00F27620" w14:paraId="2268EF14" w14:textId="77777777" w:rsidTr="00F27620">
        <w:tc>
          <w:tcPr>
            <w:tcW w:w="1980" w:type="dxa"/>
          </w:tcPr>
          <w:p w14:paraId="3A574CD8" w14:textId="568BE48C" w:rsidR="00EA6F24" w:rsidRDefault="00EA6F24">
            <w:pPr>
              <w:rPr>
                <w:rFonts w:ascii="Arial" w:hAnsi="Arial" w:cs="Arial"/>
                <w:b/>
                <w:bCs/>
                <w:sz w:val="24"/>
                <w:szCs w:val="24"/>
              </w:rPr>
            </w:pPr>
            <w:r>
              <w:rPr>
                <w:rFonts w:ascii="Arial" w:hAnsi="Arial" w:cs="Arial"/>
                <w:b/>
                <w:bCs/>
                <w:sz w:val="24"/>
                <w:szCs w:val="24"/>
              </w:rPr>
              <w:t>Amount of contact with teaching staff</w:t>
            </w:r>
          </w:p>
        </w:tc>
        <w:tc>
          <w:tcPr>
            <w:tcW w:w="3402" w:type="dxa"/>
          </w:tcPr>
          <w:p w14:paraId="422BBAD5" w14:textId="688C822A" w:rsidR="00EA6F24" w:rsidRDefault="00EA6F24" w:rsidP="00F27620">
            <w:pPr>
              <w:rPr>
                <w:rFonts w:ascii="Arial" w:hAnsi="Arial" w:cs="Arial"/>
                <w:i/>
                <w:iCs/>
                <w:sz w:val="24"/>
                <w:szCs w:val="24"/>
              </w:rPr>
            </w:pPr>
            <w:r>
              <w:rPr>
                <w:rFonts w:ascii="Arial" w:hAnsi="Arial" w:cs="Arial"/>
                <w:i/>
                <w:iCs/>
                <w:sz w:val="24"/>
                <w:szCs w:val="24"/>
              </w:rPr>
              <w:t>Frequent access to teaching staff, relationships built with their teachers.</w:t>
            </w:r>
          </w:p>
        </w:tc>
        <w:tc>
          <w:tcPr>
            <w:tcW w:w="3634" w:type="dxa"/>
          </w:tcPr>
          <w:p w14:paraId="22AB5858" w14:textId="15A8F9B2" w:rsidR="00EA6F24" w:rsidRDefault="00EA6F24">
            <w:pPr>
              <w:rPr>
                <w:rFonts w:ascii="Arial" w:hAnsi="Arial" w:cs="Arial"/>
                <w:i/>
                <w:iCs/>
                <w:sz w:val="24"/>
                <w:szCs w:val="24"/>
              </w:rPr>
            </w:pPr>
            <w:r>
              <w:rPr>
                <w:rFonts w:ascii="Arial" w:hAnsi="Arial" w:cs="Arial"/>
                <w:i/>
                <w:iCs/>
                <w:sz w:val="24"/>
                <w:szCs w:val="24"/>
              </w:rPr>
              <w:t>Less frequent access to academic staff. Difficult in first years of university to build relationships with teaching staff.</w:t>
            </w:r>
          </w:p>
        </w:tc>
      </w:tr>
      <w:tr w:rsidR="00EA6F24" w:rsidRPr="00F27620" w14:paraId="5A2954E6" w14:textId="77777777" w:rsidTr="00F27620">
        <w:tc>
          <w:tcPr>
            <w:tcW w:w="1980" w:type="dxa"/>
          </w:tcPr>
          <w:p w14:paraId="0768B03D" w14:textId="6369ADA4" w:rsidR="00EA6F24" w:rsidRDefault="00EA6F24">
            <w:pPr>
              <w:rPr>
                <w:rFonts w:ascii="Arial" w:hAnsi="Arial" w:cs="Arial"/>
                <w:b/>
                <w:bCs/>
                <w:sz w:val="24"/>
                <w:szCs w:val="24"/>
              </w:rPr>
            </w:pPr>
            <w:r>
              <w:rPr>
                <w:rFonts w:ascii="Arial" w:hAnsi="Arial" w:cs="Arial"/>
                <w:b/>
                <w:bCs/>
                <w:sz w:val="24"/>
                <w:szCs w:val="24"/>
              </w:rPr>
              <w:t>Contact with parents</w:t>
            </w:r>
          </w:p>
        </w:tc>
        <w:tc>
          <w:tcPr>
            <w:tcW w:w="3402" w:type="dxa"/>
          </w:tcPr>
          <w:p w14:paraId="563DC4DD" w14:textId="5697BFBB" w:rsidR="00EA6F24" w:rsidRDefault="00EA6F24" w:rsidP="00F27620">
            <w:pPr>
              <w:rPr>
                <w:rFonts w:ascii="Arial" w:hAnsi="Arial" w:cs="Arial"/>
                <w:i/>
                <w:iCs/>
                <w:sz w:val="24"/>
                <w:szCs w:val="24"/>
              </w:rPr>
            </w:pPr>
            <w:r>
              <w:rPr>
                <w:rFonts w:ascii="Arial" w:hAnsi="Arial" w:cs="Arial"/>
                <w:i/>
                <w:iCs/>
                <w:sz w:val="24"/>
                <w:szCs w:val="24"/>
              </w:rPr>
              <w:t>Through parent teacher interviews there is the opportunity for teachers to discuss your progress with you and your parents. Progress reports are sent home to parents.</w:t>
            </w:r>
          </w:p>
        </w:tc>
        <w:tc>
          <w:tcPr>
            <w:tcW w:w="3634" w:type="dxa"/>
          </w:tcPr>
          <w:p w14:paraId="1AB62EAD" w14:textId="5BE3AD1C" w:rsidR="00EA6F24" w:rsidRDefault="00EA6F24">
            <w:pPr>
              <w:rPr>
                <w:rFonts w:ascii="Arial" w:hAnsi="Arial" w:cs="Arial"/>
                <w:i/>
                <w:iCs/>
                <w:sz w:val="24"/>
                <w:szCs w:val="24"/>
              </w:rPr>
            </w:pPr>
            <w:r>
              <w:rPr>
                <w:rFonts w:ascii="Arial" w:hAnsi="Arial" w:cs="Arial"/>
                <w:i/>
                <w:iCs/>
                <w:sz w:val="24"/>
                <w:szCs w:val="24"/>
              </w:rPr>
              <w:t>Laws prevent teaching staff from disclosing information about a student’s progress or results to anyone other than the student. Grades are only accessible to the student.</w:t>
            </w:r>
          </w:p>
        </w:tc>
      </w:tr>
    </w:tbl>
    <w:p w14:paraId="6D0BF567" w14:textId="77777777" w:rsidR="00F27620" w:rsidRPr="00F27620" w:rsidRDefault="00F27620">
      <w:pPr>
        <w:rPr>
          <w:rFonts w:ascii="Arial" w:hAnsi="Arial" w:cs="Arial"/>
          <w:i/>
          <w:iCs/>
          <w:sz w:val="24"/>
          <w:szCs w:val="24"/>
        </w:rPr>
      </w:pPr>
    </w:p>
    <w:sectPr w:rsidR="00F27620" w:rsidRPr="00F27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35DCB"/>
    <w:multiLevelType w:val="hybridMultilevel"/>
    <w:tmpl w:val="04A20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20"/>
    <w:rsid w:val="003F7856"/>
    <w:rsid w:val="00970FFB"/>
    <w:rsid w:val="00A65778"/>
    <w:rsid w:val="00DC79ED"/>
    <w:rsid w:val="00EA6F24"/>
    <w:rsid w:val="00F27620"/>
    <w:rsid w:val="00F76655"/>
    <w:rsid w:val="2725FB8F"/>
    <w:rsid w:val="3E9928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620"/>
    <w:pPr>
      <w:ind w:left="720"/>
      <w:contextualSpacing/>
    </w:pPr>
  </w:style>
  <w:style w:type="paragraph" w:styleId="BalloonText">
    <w:name w:val="Balloon Text"/>
    <w:basedOn w:val="Normal"/>
    <w:link w:val="BalloonTextChar"/>
    <w:uiPriority w:val="99"/>
    <w:semiHidden/>
    <w:unhideWhenUsed/>
    <w:rsid w:val="0097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620"/>
    <w:pPr>
      <w:ind w:left="720"/>
      <w:contextualSpacing/>
    </w:pPr>
  </w:style>
  <w:style w:type="paragraph" w:styleId="BalloonText">
    <w:name w:val="Balloon Text"/>
    <w:basedOn w:val="Normal"/>
    <w:link w:val="BalloonTextChar"/>
    <w:uiPriority w:val="99"/>
    <w:semiHidden/>
    <w:unhideWhenUsed/>
    <w:rsid w:val="0097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Gray | Nelson College</dc:creator>
  <cp:lastModifiedBy>Wendy Caseley</cp:lastModifiedBy>
  <cp:revision>2</cp:revision>
  <dcterms:created xsi:type="dcterms:W3CDTF">2021-06-30T00:01:00Z</dcterms:created>
  <dcterms:modified xsi:type="dcterms:W3CDTF">2021-06-30T00:01:00Z</dcterms:modified>
</cp:coreProperties>
</file>